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E35" w:rsidRPr="00DE2E35" w:rsidRDefault="00DE2E35" w:rsidP="00DE2E3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E2E35">
        <w:rPr>
          <w:rFonts w:ascii="Verdana" w:eastAsia="Times New Roman" w:hAnsi="Verdana" w:cs="Times New Roman"/>
          <w:i/>
          <w:iCs/>
          <w:color w:val="FFA500"/>
          <w:sz w:val="36"/>
          <w:szCs w:val="36"/>
          <w:lang w:eastAsia="ru-RU"/>
        </w:rPr>
        <w:t>ВНЕ ОПАСНОСТИ!</w:t>
      </w:r>
    </w:p>
    <w:p w:rsidR="00DE2E35" w:rsidRPr="00DE2E35" w:rsidRDefault="00DE2E35" w:rsidP="00DE2E3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E2E35">
        <w:rPr>
          <w:rFonts w:ascii="Verdana" w:eastAsia="Times New Roman" w:hAnsi="Verdana" w:cs="Times New Roman"/>
          <w:i/>
          <w:iCs/>
          <w:color w:val="000000"/>
          <w:sz w:val="24"/>
          <w:szCs w:val="24"/>
          <w:lang w:eastAsia="ru-RU"/>
        </w:rPr>
        <w:br/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t>Проблема защиты детей актуальна во всем мире. Различными государствами были выработаны документы, защищающие права маленьких граждан: </w:t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  <w:t>• Декларация прав ребенка (1959); </w:t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</w:r>
      <w:hyperlink r:id="rId5" w:history="1">
        <w:r w:rsidRPr="00DE2E35">
          <w:rPr>
            <w:rFonts w:ascii="Verdana" w:eastAsia="Times New Roman" w:hAnsi="Verdana" w:cs="Times New Roman"/>
            <w:i/>
            <w:iCs/>
            <w:color w:val="DC3700"/>
            <w:sz w:val="24"/>
            <w:szCs w:val="24"/>
            <w:u w:val="single"/>
            <w:lang w:eastAsia="ru-RU"/>
          </w:rPr>
          <w:t>• Конвенция ООН о правах ребенка (1989)</w:t>
        </w:r>
      </w:hyperlink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t>; </w:t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  <w:t>• Всемирная декларация об обеспечении выживания, защиты и развития детей (1990); </w:t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  <w:t>• Семейный кодекс РФ (1995); </w:t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  <w:t>• Федеральный закон «Об основных гарантиях прав ребенка в РФ» (1988); </w:t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  <w:t>• Закон «Об образовании». Организация Объединенных Наций провозгласила 2001—2010 годы международным десятилетием культуры, мира и ненасилия над детьми. Особое место в Декларации прав ребенка уделяется защите детей. В ней указывается, что ребенок должен своевременно получать помощь и быть защищен от всех форм небрежного отношения, жестокости и эксплуатации. </w:t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  <w:t>В Конвенц</w:t>
      </w:r>
      <w:proofErr w:type="gramStart"/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t>ии ОО</w:t>
      </w:r>
      <w:proofErr w:type="gramEnd"/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t>Н ребенок рассматривается не только как объект, требующий специальной за</w:t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softHyphen/>
        <w:t>щиты, но и как субъект права, которому предоставлен весь спектр прав человека. /KONVEN.doc</w:t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</w:r>
      <w:r w:rsidRPr="00DE2E35">
        <w:rPr>
          <w:rFonts w:ascii="Verdana" w:eastAsia="Times New Roman" w:hAnsi="Verdana" w:cs="Times New Roman"/>
          <w:i/>
          <w:iCs/>
          <w:color w:val="FFA500"/>
          <w:sz w:val="24"/>
          <w:szCs w:val="24"/>
          <w:lang w:eastAsia="ru-RU"/>
        </w:rPr>
        <w:t>Уголовный Кодекс РФ предусматривает ответственность:</w:t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t> </w:t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  <w:t>• за совершение физического и сексуального насилия, в том числе и в отношении несовершеннолетних (ст. 106—136); </w:t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  <w:t>• за преступления против семьи и несовершеннолетних (ст. 150—157).</w:t>
      </w:r>
    </w:p>
    <w:p w:rsidR="00DE2E35" w:rsidRPr="00DE2E35" w:rsidRDefault="00DE2E35" w:rsidP="00DE2E3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DE2E35" w:rsidRPr="00DE2E35" w:rsidRDefault="00DE2E35" w:rsidP="00DE2E3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E2E35">
        <w:rPr>
          <w:rFonts w:ascii="Verdana" w:eastAsia="Times New Roman" w:hAnsi="Verdana" w:cs="Times New Roman"/>
          <w:i/>
          <w:iCs/>
          <w:color w:val="FFA500"/>
          <w:sz w:val="24"/>
          <w:szCs w:val="24"/>
          <w:lang w:eastAsia="ru-RU"/>
        </w:rPr>
        <w:t>Семейный Кодекс РФ гарантирует:</w:t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t> • право ребенка на уважение его человеческого достоинства (ст. 54); </w:t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  <w:t>• право ребенка на защиту и обязанности органа опеки и попечительства принять меры по защите ребенка (ст. 56); </w:t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  <w:t>• лишение родителей родительских прав как меру защиты детей от жестокого обращения с ними в семье (ст. 69); </w:t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  <w:t>• немедленную изоляцию ребенка от родителей при непосредственной угрозе его жизни и здоровью (ст. 77). </w:t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</w:r>
      <w:r w:rsidRPr="00DE2E35">
        <w:rPr>
          <w:rFonts w:ascii="Verdana" w:eastAsia="Times New Roman" w:hAnsi="Verdana" w:cs="Times New Roman"/>
          <w:i/>
          <w:iCs/>
          <w:color w:val="FFA500"/>
          <w:sz w:val="24"/>
          <w:szCs w:val="24"/>
          <w:lang w:eastAsia="ru-RU"/>
        </w:rPr>
        <w:t>Закон РФ «Об образовании»</w:t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t> утверждает право детей, обучающихся во всех образовательных учреждениях, на «уважение их человеческого достоинства» (ст. 5) и предусматривает административное наказание педагогических работников за допущенное физическое или психическое «насилие над личностью обучающегося или воспитанника» (ст. 56). </w:t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br/>
      </w:r>
      <w:r w:rsidRPr="00DE2E35">
        <w:rPr>
          <w:rFonts w:ascii="Verdana" w:eastAsia="Times New Roman" w:hAnsi="Verdana" w:cs="Times New Roman"/>
          <w:i/>
          <w:iCs/>
          <w:color w:val="FFA500"/>
          <w:sz w:val="24"/>
          <w:szCs w:val="24"/>
          <w:lang w:eastAsia="ru-RU"/>
        </w:rPr>
        <w:t>Закон РФ «О защите прав детей»</w:t>
      </w: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t xml:space="preserve"> гласит: «Жестокое обращение с детьми, физическое и психологическое насилие над ними </w:t>
      </w:r>
      <w:proofErr w:type="gramStart"/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t>запрещены</w:t>
      </w:r>
      <w:proofErr w:type="gramEnd"/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t>» (ст. 14). </w:t>
      </w:r>
    </w:p>
    <w:p w:rsidR="00DE2E35" w:rsidRPr="00DE2E35" w:rsidRDefault="00DE2E35" w:rsidP="00DE2E35">
      <w:pPr>
        <w:spacing w:after="0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DE2E35" w:rsidRPr="00DE2E35" w:rsidRDefault="00DE2E35" w:rsidP="00DE2E35">
      <w:pPr>
        <w:spacing w:after="24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E2E35">
        <w:rPr>
          <w:rFonts w:ascii="Verdana" w:eastAsia="Times New Roman" w:hAnsi="Verdana" w:cs="Times New Roman"/>
          <w:i/>
          <w:iCs/>
          <w:color w:val="006400"/>
          <w:sz w:val="24"/>
          <w:szCs w:val="24"/>
          <w:lang w:eastAsia="ru-RU"/>
        </w:rPr>
        <w:lastRenderedPageBreak/>
        <w:br/>
      </w:r>
      <w:r w:rsidRPr="00DE2E35">
        <w:rPr>
          <w:rFonts w:ascii="Verdana" w:eastAsia="Times New Roman" w:hAnsi="Verdana" w:cs="Times New Roman"/>
          <w:i/>
          <w:iCs/>
          <w:color w:val="FFA500"/>
          <w:sz w:val="36"/>
          <w:szCs w:val="36"/>
          <w:lang w:eastAsia="ru-RU"/>
        </w:rPr>
        <w:t>Я человек - у меня есть права!</w:t>
      </w:r>
      <w:r w:rsidRPr="00DE2E35">
        <w:rPr>
          <w:rFonts w:ascii="Verdana" w:eastAsia="Times New Roman" w:hAnsi="Verdana" w:cs="Times New Roman"/>
          <w:color w:val="000000"/>
          <w:sz w:val="24"/>
          <w:szCs w:val="24"/>
          <w:lang w:eastAsia="ru-RU"/>
        </w:rPr>
        <w:br/>
      </w:r>
    </w:p>
    <w:p w:rsidR="00DE2E35" w:rsidRPr="00DE2E35" w:rsidRDefault="00DE2E35" w:rsidP="00DE2E3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DE2E35" w:rsidRPr="00DE2E35" w:rsidRDefault="00DE2E35" w:rsidP="00DE2E3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E2E35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 wp14:anchorId="6FA4A096" wp14:editId="19B19680">
            <wp:extent cx="5943600" cy="8374380"/>
            <wp:effectExtent l="0" t="0" r="0" b="7620"/>
            <wp:docPr id="1" name="Рисунок 1" descr="http://belochka1247.ucoz.ru/prava/konvencij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belochka1247.ucoz.ru/prava/konvencij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E35" w:rsidRPr="00DE2E35" w:rsidRDefault="00DE2E35" w:rsidP="00DE2E3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DE2E35" w:rsidRPr="00DE2E35" w:rsidRDefault="00DE2E35" w:rsidP="00DE2E3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E2E35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 wp14:anchorId="25CB2F9D" wp14:editId="7EEE6B8E">
            <wp:extent cx="5943600" cy="8374380"/>
            <wp:effectExtent l="0" t="0" r="0" b="7620"/>
            <wp:docPr id="2" name="Рисунок 2" descr="http://belochka1247.ucoz.ru/prava/prav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belochka1247.ucoz.ru/prava/prav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E35" w:rsidRPr="00DE2E35" w:rsidRDefault="00DE2E35" w:rsidP="00DE2E3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DE2E35" w:rsidRPr="00DE2E35" w:rsidRDefault="00DE2E35" w:rsidP="00DE2E3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E2E35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lastRenderedPageBreak/>
        <w:t> </w:t>
      </w:r>
      <w:r w:rsidRPr="00DE2E35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drawing>
          <wp:inline distT="0" distB="0" distL="0" distR="0" wp14:anchorId="2EE89857" wp14:editId="2C291082">
            <wp:extent cx="5943600" cy="8374380"/>
            <wp:effectExtent l="0" t="0" r="0" b="7620"/>
            <wp:docPr id="3" name="Рисунок 3" descr="http://belochka1247.ucoz.ru/prava/iskus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belochka1247.ucoz.ru/prava/iskuss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E35" w:rsidRPr="00DE2E35" w:rsidRDefault="00DE2E35" w:rsidP="00DE2E3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DE2E35" w:rsidRPr="00DE2E35" w:rsidRDefault="00DE2E35" w:rsidP="00DE2E3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E2E35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 wp14:anchorId="65DC1739" wp14:editId="4773C0E5">
            <wp:extent cx="5943600" cy="8374380"/>
            <wp:effectExtent l="0" t="0" r="0" b="7620"/>
            <wp:docPr id="4" name="Рисунок 4" descr="http://belochka1247.ucoz.ru/prava/zhe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belochka1247.ucoz.ru/prava/zhes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2E35" w:rsidRPr="00DE2E35" w:rsidRDefault="00DE2E35" w:rsidP="00DE2E3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</w:p>
    <w:p w:rsidR="00DE2E35" w:rsidRPr="00DE2E35" w:rsidRDefault="00DE2E35" w:rsidP="00DE2E35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DE2E35">
        <w:rPr>
          <w:rFonts w:ascii="Verdana" w:eastAsia="Times New Roman" w:hAnsi="Verdana" w:cs="Times New Roman"/>
          <w:noProof/>
          <w:color w:val="000000"/>
          <w:sz w:val="16"/>
          <w:szCs w:val="16"/>
          <w:lang w:eastAsia="ru-RU"/>
        </w:rPr>
        <w:lastRenderedPageBreak/>
        <w:drawing>
          <wp:inline distT="0" distB="0" distL="0" distR="0" wp14:anchorId="54D6FCFC" wp14:editId="56B428A3">
            <wp:extent cx="5943600" cy="8374380"/>
            <wp:effectExtent l="0" t="0" r="0" b="7620"/>
            <wp:docPr id="5" name="Рисунок 5" descr="http://belochka1247.ucoz.ru/prava/zapoved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belochka1247.ucoz.ru/prava/zapoved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7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4DB7" w:rsidRDefault="005E4DB7">
      <w:bookmarkStart w:id="0" w:name="_GoBack"/>
      <w:bookmarkEnd w:id="0"/>
    </w:p>
    <w:sectPr w:rsidR="005E4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E35"/>
    <w:rsid w:val="000B5A51"/>
    <w:rsid w:val="000E2572"/>
    <w:rsid w:val="003218A2"/>
    <w:rsid w:val="00351B2F"/>
    <w:rsid w:val="003546FD"/>
    <w:rsid w:val="0037220B"/>
    <w:rsid w:val="003954F9"/>
    <w:rsid w:val="00474F98"/>
    <w:rsid w:val="00494330"/>
    <w:rsid w:val="0053055F"/>
    <w:rsid w:val="00545A0A"/>
    <w:rsid w:val="005C2685"/>
    <w:rsid w:val="005E4DB7"/>
    <w:rsid w:val="007333BE"/>
    <w:rsid w:val="007B2F42"/>
    <w:rsid w:val="00901BDF"/>
    <w:rsid w:val="00935627"/>
    <w:rsid w:val="00A9069D"/>
    <w:rsid w:val="00CD5559"/>
    <w:rsid w:val="00DE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E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2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2E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865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://www.un.org/ru/documents/decl_conv/conventions/childcon.shtml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1883</Characters>
  <Application>Microsoft Office Word</Application>
  <DocSecurity>0</DocSecurity>
  <Lines>15</Lines>
  <Paragraphs>4</Paragraphs>
  <ScaleCrop>false</ScaleCrop>
  <Company>SPecialiST RePack</Company>
  <LinksUpToDate>false</LinksUpToDate>
  <CharactersWithSpaces>2209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2015-03-18T14:44:00Z</dcterms:created>
  <dcterms:modified xsi:type="dcterms:W3CDTF">2015-03-18T14:46:00Z</dcterms:modified>
</cp:coreProperties>
</file>